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97BA" w14:textId="1BA2C9BA" w:rsidR="001369BA" w:rsidRDefault="00FB5F91" w:rsidP="001369BA">
      <w:pPr>
        <w:pStyle w:val="Default"/>
        <w:rPr>
          <w:b/>
          <w:bCs/>
        </w:rPr>
      </w:pPr>
      <w:r w:rsidRPr="00FB5F91">
        <w:rPr>
          <w:b/>
          <w:bCs/>
        </w:rPr>
        <w:t>LOA PIKENDAMINE</w:t>
      </w:r>
    </w:p>
    <w:p w14:paraId="5AF7864F" w14:textId="254C5C3D" w:rsidR="00FB5F91" w:rsidRPr="00FB5F91" w:rsidRDefault="00817839" w:rsidP="001369BA">
      <w:pPr>
        <w:pStyle w:val="Default"/>
        <w:rPr>
          <w:b/>
          <w:bCs/>
        </w:rPr>
      </w:pPr>
      <w:r>
        <w:rPr>
          <w:b/>
          <w:bCs/>
        </w:rPr>
        <w:t>Ajavahemikul 04.08-04.</w:t>
      </w:r>
      <w:r w:rsidR="006F6DF8">
        <w:rPr>
          <w:b/>
          <w:bCs/>
        </w:rPr>
        <w:t>11.2025</w:t>
      </w:r>
    </w:p>
    <w:p w14:paraId="16D88B32" w14:textId="77777777" w:rsidR="001369BA" w:rsidRDefault="001369BA" w:rsidP="001369BA">
      <w:pPr>
        <w:pStyle w:val="Default"/>
        <w:rPr>
          <w:sz w:val="20"/>
          <w:szCs w:val="20"/>
        </w:rPr>
      </w:pPr>
      <w:r>
        <w:t xml:space="preserve"> </w:t>
      </w:r>
      <w:r>
        <w:rPr>
          <w:sz w:val="20"/>
          <w:szCs w:val="20"/>
        </w:rPr>
        <w:t xml:space="preserve">LISA 2 </w:t>
      </w:r>
    </w:p>
    <w:p w14:paraId="0C60C1BA" w14:textId="77777777" w:rsidR="001369BA" w:rsidRDefault="001369BA" w:rsidP="001369BA">
      <w:pPr>
        <w:pStyle w:val="Default"/>
        <w:rPr>
          <w:sz w:val="20"/>
          <w:szCs w:val="20"/>
        </w:rPr>
      </w:pPr>
      <w:r>
        <w:rPr>
          <w:sz w:val="20"/>
          <w:szCs w:val="20"/>
        </w:rPr>
        <w:t xml:space="preserve">Lääneranna Vallavalituse </w:t>
      </w:r>
    </w:p>
    <w:p w14:paraId="76F4B7C3" w14:textId="77777777" w:rsidR="001369BA" w:rsidRDefault="001369BA" w:rsidP="001369BA">
      <w:pPr>
        <w:pStyle w:val="Default"/>
        <w:rPr>
          <w:sz w:val="20"/>
          <w:szCs w:val="20"/>
        </w:rPr>
      </w:pPr>
      <w:r>
        <w:rPr>
          <w:sz w:val="20"/>
          <w:szCs w:val="20"/>
        </w:rPr>
        <w:t xml:space="preserve">25. märtsi 2025. a </w:t>
      </w:r>
    </w:p>
    <w:p w14:paraId="253AA0B6" w14:textId="77777777" w:rsidR="001369BA" w:rsidRDefault="001369BA" w:rsidP="001369BA">
      <w:pPr>
        <w:pStyle w:val="Default"/>
        <w:rPr>
          <w:sz w:val="20"/>
          <w:szCs w:val="20"/>
        </w:rPr>
      </w:pPr>
      <w:r>
        <w:rPr>
          <w:sz w:val="20"/>
          <w:szCs w:val="20"/>
        </w:rPr>
        <w:t xml:space="preserve">korraldusele nr 136 </w:t>
      </w:r>
    </w:p>
    <w:p w14:paraId="55343D1C" w14:textId="4D79838F" w:rsidR="001369BA" w:rsidRDefault="001369BA" w:rsidP="001369BA">
      <w:pPr>
        <w:pStyle w:val="Default"/>
        <w:rPr>
          <w:sz w:val="20"/>
          <w:szCs w:val="20"/>
        </w:rPr>
      </w:pPr>
      <w:r>
        <w:rPr>
          <w:b/>
          <w:bCs/>
          <w:sz w:val="20"/>
          <w:szCs w:val="20"/>
        </w:rPr>
        <w:t>TEE KASUTAMISE LUBA nr 17.05.2025/1-</w:t>
      </w:r>
      <w:r w:rsidR="00E11441">
        <w:rPr>
          <w:b/>
          <w:bCs/>
          <w:sz w:val="20"/>
          <w:szCs w:val="20"/>
        </w:rPr>
        <w:t>1</w:t>
      </w:r>
    </w:p>
    <w:p w14:paraId="50193097" w14:textId="028B4E66" w:rsidR="001369BA" w:rsidRDefault="001369BA" w:rsidP="001369BA">
      <w:pPr>
        <w:pStyle w:val="Default"/>
        <w:rPr>
          <w:sz w:val="20"/>
          <w:szCs w:val="20"/>
        </w:rPr>
      </w:pPr>
      <w:r>
        <w:rPr>
          <w:sz w:val="20"/>
          <w:szCs w:val="20"/>
        </w:rPr>
        <w:t>“</w:t>
      </w:r>
      <w:r w:rsidR="00E11441">
        <w:rPr>
          <w:sz w:val="20"/>
          <w:szCs w:val="20"/>
        </w:rPr>
        <w:t>17</w:t>
      </w:r>
      <w:r>
        <w:rPr>
          <w:sz w:val="20"/>
          <w:szCs w:val="20"/>
        </w:rPr>
        <w:t xml:space="preserve">“ </w:t>
      </w:r>
      <w:r w:rsidR="00F53E66">
        <w:rPr>
          <w:sz w:val="20"/>
          <w:szCs w:val="20"/>
        </w:rPr>
        <w:t xml:space="preserve"> </w:t>
      </w:r>
      <w:r w:rsidR="00E11441">
        <w:rPr>
          <w:sz w:val="20"/>
          <w:szCs w:val="20"/>
        </w:rPr>
        <w:t>mai</w:t>
      </w:r>
      <w:r>
        <w:rPr>
          <w:sz w:val="20"/>
          <w:szCs w:val="20"/>
        </w:rPr>
        <w:t xml:space="preserve"> 2025.a. </w:t>
      </w:r>
    </w:p>
    <w:p w14:paraId="7169ED64" w14:textId="38D0E9D0" w:rsidR="001369BA" w:rsidRDefault="001369BA" w:rsidP="001369BA">
      <w:pPr>
        <w:pStyle w:val="Default"/>
        <w:rPr>
          <w:sz w:val="20"/>
          <w:szCs w:val="20"/>
        </w:rPr>
      </w:pPr>
      <w:r>
        <w:rPr>
          <w:sz w:val="20"/>
          <w:szCs w:val="20"/>
        </w:rPr>
        <w:t>Lääneranna Vallavalitsus, edaspidi valdaja</w:t>
      </w:r>
      <w:r w:rsidR="006B275D">
        <w:rPr>
          <w:sz w:val="20"/>
          <w:szCs w:val="20"/>
        </w:rPr>
        <w:t xml:space="preserve"> </w:t>
      </w:r>
      <w:r>
        <w:rPr>
          <w:sz w:val="20"/>
          <w:szCs w:val="20"/>
        </w:rPr>
        <w:t xml:space="preserve">väljastab ettevõttele RMK registrikood: </w:t>
      </w:r>
      <w:r w:rsidRPr="001369BA">
        <w:rPr>
          <w:rFonts w:ascii="News Gothic MT" w:hAnsi="News Gothic MT"/>
          <w:color w:val="333333"/>
          <w:shd w:val="clear" w:color="auto" w:fill="FFFFFF" w:themeFill="background1"/>
        </w:rPr>
        <w:t>70004459</w:t>
      </w:r>
    </w:p>
    <w:p w14:paraId="07C4FBAF" w14:textId="7D77FA1F" w:rsidR="001369BA" w:rsidRDefault="001369BA" w:rsidP="001369BA">
      <w:pPr>
        <w:pStyle w:val="Default"/>
        <w:rPr>
          <w:sz w:val="20"/>
          <w:szCs w:val="20"/>
        </w:rPr>
      </w:pPr>
      <w:r>
        <w:rPr>
          <w:sz w:val="20"/>
          <w:szCs w:val="20"/>
        </w:rPr>
        <w:t xml:space="preserve">aadress: </w:t>
      </w:r>
      <w:r w:rsidRPr="001369BA">
        <w:rPr>
          <w:rFonts w:ascii="News Gothic MT" w:hAnsi="News Gothic MT"/>
          <w:color w:val="333333"/>
          <w:shd w:val="clear" w:color="auto" w:fill="FFFFFF" w:themeFill="background1"/>
        </w:rPr>
        <w:t>Mõisa/3, Sagadi küla, 45403 Haljala vald, Lääne-Viru maakond</w:t>
      </w:r>
      <w:r>
        <w:rPr>
          <w:sz w:val="20"/>
          <w:szCs w:val="20"/>
        </w:rPr>
        <w:t xml:space="preserve"> (edaspidi kasutaja) loa valdaja omanduses või valduse oleva tee kasutamiseks järgnevatel tingimustel: </w:t>
      </w:r>
    </w:p>
    <w:p w14:paraId="2AF820D9" w14:textId="1F4CD8AF" w:rsidR="001369BA" w:rsidRDefault="001369BA" w:rsidP="001369BA">
      <w:pPr>
        <w:pStyle w:val="Default"/>
        <w:rPr>
          <w:sz w:val="20"/>
          <w:szCs w:val="20"/>
        </w:rPr>
      </w:pPr>
      <w:r>
        <w:rPr>
          <w:sz w:val="20"/>
          <w:szCs w:val="20"/>
        </w:rPr>
        <w:t>1. Juhindudes Eesti Vabariigi seadustest, Ehitusseadustikust ja teistest normatiivaktidest lubatakse käesoleva loa alusel kasutajal alates “ 13 “  mai 2025. a. kuni “ 13</w:t>
      </w:r>
      <w:r w:rsidR="00A95850">
        <w:rPr>
          <w:sz w:val="20"/>
          <w:szCs w:val="20"/>
        </w:rPr>
        <w:t xml:space="preserve"> </w:t>
      </w:r>
      <w:r>
        <w:rPr>
          <w:sz w:val="20"/>
          <w:szCs w:val="20"/>
        </w:rPr>
        <w:t xml:space="preserve">“ </w:t>
      </w:r>
      <w:r w:rsidR="00A95850">
        <w:rPr>
          <w:sz w:val="20"/>
          <w:szCs w:val="20"/>
        </w:rPr>
        <w:t xml:space="preserve">juuli </w:t>
      </w:r>
      <w:r>
        <w:rPr>
          <w:sz w:val="20"/>
          <w:szCs w:val="20"/>
        </w:rPr>
        <w:t>20</w:t>
      </w:r>
      <w:r w:rsidR="00A95850">
        <w:rPr>
          <w:sz w:val="20"/>
          <w:szCs w:val="20"/>
        </w:rPr>
        <w:t>25.</w:t>
      </w:r>
      <w:r>
        <w:rPr>
          <w:sz w:val="20"/>
          <w:szCs w:val="20"/>
        </w:rPr>
        <w:t xml:space="preserve">a. teostada metsamaterjalide vedu ning teostada metsamaterjali ladustamist teemaal või teekaitsevööndis ning massipiiranguga teel/teedel marsruudil </w:t>
      </w:r>
      <w:r w:rsidR="00A95850">
        <w:rPr>
          <w:sz w:val="20"/>
          <w:szCs w:val="20"/>
        </w:rPr>
        <w:t>teel</w:t>
      </w:r>
      <w:r w:rsidR="006B275D">
        <w:rPr>
          <w:sz w:val="20"/>
          <w:szCs w:val="20"/>
        </w:rPr>
        <w:t>/teedel</w:t>
      </w:r>
      <w:r w:rsidR="00A95850">
        <w:rPr>
          <w:sz w:val="20"/>
          <w:szCs w:val="20"/>
        </w:rPr>
        <w:t xml:space="preserve"> nr./nimi :</w:t>
      </w:r>
    </w:p>
    <w:p w14:paraId="2F6EF7AC"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Rumba-Raudtee tee  nr 4110360</w:t>
      </w:r>
    </w:p>
    <w:p w14:paraId="4F205E52"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Aiandi tee nr4110336</w:t>
      </w:r>
    </w:p>
    <w:p w14:paraId="27CF4BA7"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Sooaluse tee nr 4111026</w:t>
      </w:r>
    </w:p>
    <w:p w14:paraId="569613AB"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Lihula -Sooaluse tee nr 4110335</w:t>
      </w:r>
    </w:p>
    <w:p w14:paraId="567D6455"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Sillaotsa tee nr4110333</w:t>
      </w:r>
    </w:p>
    <w:p w14:paraId="237EE939"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Rootsi tee nr4110332</w:t>
      </w:r>
    </w:p>
    <w:p w14:paraId="56C5E91A" w14:textId="77777777" w:rsidR="00297898" w:rsidRDefault="00297898" w:rsidP="00297898">
      <w:pPr>
        <w:pStyle w:val="Loendilik"/>
        <w:numPr>
          <w:ilvl w:val="0"/>
          <w:numId w:val="1"/>
        </w:numPr>
        <w:spacing w:after="0" w:line="240" w:lineRule="auto"/>
        <w:contextualSpacing w:val="0"/>
        <w:rPr>
          <w:rFonts w:eastAsia="Times New Roman"/>
        </w:rPr>
      </w:pPr>
      <w:proofErr w:type="spellStart"/>
      <w:r>
        <w:rPr>
          <w:rFonts w:eastAsia="Times New Roman"/>
        </w:rPr>
        <w:t>Emmu</w:t>
      </w:r>
      <w:proofErr w:type="spellEnd"/>
      <w:r>
        <w:rPr>
          <w:rFonts w:eastAsia="Times New Roman"/>
        </w:rPr>
        <w:t xml:space="preserve"> tee nr3340006</w:t>
      </w:r>
    </w:p>
    <w:p w14:paraId="018C6989"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Pikavere tee nr 3340028</w:t>
      </w:r>
    </w:p>
    <w:p w14:paraId="02B94D25"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Kuhu tee nr3340030</w:t>
      </w:r>
    </w:p>
    <w:p w14:paraId="19D1238A" w14:textId="77777777" w:rsidR="00297898" w:rsidRDefault="00297898" w:rsidP="00297898">
      <w:pPr>
        <w:pStyle w:val="Loendilik"/>
        <w:numPr>
          <w:ilvl w:val="0"/>
          <w:numId w:val="1"/>
        </w:numPr>
        <w:spacing w:after="0" w:line="240" w:lineRule="auto"/>
        <w:contextualSpacing w:val="0"/>
        <w:rPr>
          <w:rFonts w:eastAsia="Times New Roman"/>
        </w:rPr>
      </w:pPr>
      <w:proofErr w:type="spellStart"/>
      <w:r>
        <w:rPr>
          <w:rFonts w:eastAsia="Times New Roman"/>
        </w:rPr>
        <w:t>Veltsa</w:t>
      </w:r>
      <w:proofErr w:type="spellEnd"/>
      <w:r>
        <w:rPr>
          <w:rFonts w:eastAsia="Times New Roman"/>
        </w:rPr>
        <w:t xml:space="preserve"> tee nr 3340012</w:t>
      </w:r>
    </w:p>
    <w:p w14:paraId="074D32B9" w14:textId="77777777" w:rsidR="00297898" w:rsidRDefault="00297898" w:rsidP="00297898">
      <w:pPr>
        <w:pStyle w:val="Loendilik"/>
        <w:numPr>
          <w:ilvl w:val="0"/>
          <w:numId w:val="1"/>
        </w:numPr>
        <w:spacing w:after="0" w:line="240" w:lineRule="auto"/>
        <w:contextualSpacing w:val="0"/>
        <w:rPr>
          <w:rFonts w:eastAsia="Times New Roman"/>
        </w:rPr>
      </w:pPr>
      <w:proofErr w:type="spellStart"/>
      <w:r>
        <w:rPr>
          <w:rFonts w:eastAsia="Times New Roman"/>
        </w:rPr>
        <w:t>Kiraste</w:t>
      </w:r>
      <w:proofErr w:type="spellEnd"/>
      <w:r>
        <w:rPr>
          <w:rFonts w:eastAsia="Times New Roman"/>
        </w:rPr>
        <w:t xml:space="preserve"> </w:t>
      </w:r>
      <w:proofErr w:type="spellStart"/>
      <w:r>
        <w:rPr>
          <w:rFonts w:eastAsia="Times New Roman"/>
        </w:rPr>
        <w:t>kidise</w:t>
      </w:r>
      <w:proofErr w:type="spellEnd"/>
      <w:r>
        <w:rPr>
          <w:rFonts w:eastAsia="Times New Roman"/>
        </w:rPr>
        <w:t xml:space="preserve"> (200m ) nr8260513 </w:t>
      </w:r>
    </w:p>
    <w:p w14:paraId="379F9646"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 xml:space="preserve">Kolga tee nr 8630007  </w:t>
      </w:r>
    </w:p>
    <w:p w14:paraId="0054B9F6"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Järve tee nr 3340019</w:t>
      </w:r>
    </w:p>
    <w:p w14:paraId="4D6EC8EA"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Rabavere tee nr 3340014</w:t>
      </w:r>
    </w:p>
    <w:p w14:paraId="2E1E9BD7" w14:textId="77777777" w:rsidR="00297898" w:rsidRDefault="00297898" w:rsidP="00297898">
      <w:pPr>
        <w:pStyle w:val="Loendilik"/>
        <w:numPr>
          <w:ilvl w:val="0"/>
          <w:numId w:val="1"/>
        </w:numPr>
        <w:spacing w:after="0" w:line="240" w:lineRule="auto"/>
        <w:contextualSpacing w:val="0"/>
        <w:rPr>
          <w:rFonts w:eastAsia="Times New Roman"/>
        </w:rPr>
      </w:pPr>
      <w:r>
        <w:rPr>
          <w:rFonts w:eastAsia="Times New Roman"/>
        </w:rPr>
        <w:t>Paluküla tee nr 3340116</w:t>
      </w:r>
    </w:p>
    <w:p w14:paraId="0C10E81F" w14:textId="674D5F5E" w:rsidR="001369BA" w:rsidRDefault="00297898" w:rsidP="00297898">
      <w:pPr>
        <w:pStyle w:val="Default"/>
        <w:rPr>
          <w:sz w:val="20"/>
          <w:szCs w:val="20"/>
        </w:rPr>
      </w:pPr>
      <w:r>
        <w:rPr>
          <w:rFonts w:eastAsia="Times New Roman"/>
        </w:rPr>
        <w:t>Nõmmeküla tee nr 8630021</w:t>
      </w:r>
      <w:r w:rsidR="001369BA">
        <w:rPr>
          <w:sz w:val="20"/>
          <w:szCs w:val="20"/>
        </w:rPr>
        <w:t>mille seisukord kokkuleppe sõlmimisel oli:</w:t>
      </w:r>
      <w:r w:rsidR="00A95850">
        <w:rPr>
          <w:sz w:val="20"/>
          <w:szCs w:val="20"/>
        </w:rPr>
        <w:t xml:space="preserve"> HEA</w:t>
      </w:r>
      <w:r w:rsidR="001369BA">
        <w:rPr>
          <w:sz w:val="20"/>
          <w:szCs w:val="20"/>
        </w:rPr>
        <w:t xml:space="preserve"> (väga hea, hea, halb, teepeenrad korras, tee hööveldatud, ilma löökaukudeta, löökaukudega, kraavide seisukord jne.). </w:t>
      </w:r>
    </w:p>
    <w:p w14:paraId="7FA5A514" w14:textId="0798911B" w:rsidR="001369BA" w:rsidRDefault="001369BA" w:rsidP="001369BA">
      <w:pPr>
        <w:pStyle w:val="Default"/>
        <w:rPr>
          <w:sz w:val="20"/>
          <w:szCs w:val="20"/>
        </w:rPr>
      </w:pPr>
      <w:r>
        <w:rPr>
          <w:sz w:val="20"/>
          <w:szCs w:val="20"/>
        </w:rPr>
        <w:t>2. Kasutaja on kohustatud valdajale üle andma punktis 1 nimetatud tee</w:t>
      </w:r>
      <w:r w:rsidR="00A95850">
        <w:rPr>
          <w:sz w:val="20"/>
          <w:szCs w:val="20"/>
        </w:rPr>
        <w:t>d</w:t>
      </w:r>
      <w:r>
        <w:rPr>
          <w:sz w:val="20"/>
          <w:szCs w:val="20"/>
        </w:rPr>
        <w:t xml:space="preserve"> hiljemalt</w:t>
      </w:r>
      <w:r w:rsidR="00A95850">
        <w:rPr>
          <w:sz w:val="20"/>
          <w:szCs w:val="20"/>
        </w:rPr>
        <w:t xml:space="preserve"> 29. või 30. nädalal </w:t>
      </w:r>
      <w:r>
        <w:rPr>
          <w:sz w:val="20"/>
          <w:szCs w:val="20"/>
        </w:rPr>
        <w:t>20</w:t>
      </w:r>
      <w:r w:rsidR="00A95850">
        <w:rPr>
          <w:sz w:val="20"/>
          <w:szCs w:val="20"/>
        </w:rPr>
        <w:t>25.</w:t>
      </w:r>
      <w:r>
        <w:rPr>
          <w:sz w:val="20"/>
          <w:szCs w:val="20"/>
        </w:rPr>
        <w:t>a. Kasutaja on kohustatud ka lepinguperioodi ajal hoidma lepingualuse tee</w:t>
      </w:r>
      <w:r w:rsidR="00A95850">
        <w:rPr>
          <w:sz w:val="20"/>
          <w:szCs w:val="20"/>
        </w:rPr>
        <w:t>/teed</w:t>
      </w:r>
      <w:r>
        <w:rPr>
          <w:sz w:val="20"/>
          <w:szCs w:val="20"/>
        </w:rPr>
        <w:t xml:space="preserve"> seisundi samaväärsena, kui see oli loa andmise hetkel. </w:t>
      </w:r>
    </w:p>
    <w:p w14:paraId="10BAFCD6" w14:textId="77777777" w:rsidR="001369BA" w:rsidRDefault="001369BA" w:rsidP="001369BA">
      <w:pPr>
        <w:pStyle w:val="Default"/>
        <w:rPr>
          <w:sz w:val="20"/>
          <w:szCs w:val="20"/>
        </w:rPr>
      </w:pPr>
      <w:r>
        <w:rPr>
          <w:sz w:val="20"/>
          <w:szCs w:val="20"/>
        </w:rPr>
        <w:t xml:space="preserve">3. Vedu lubatud kuiva ilmaga. </w:t>
      </w:r>
    </w:p>
    <w:p w14:paraId="708247ED" w14:textId="77777777" w:rsidR="001369BA" w:rsidRDefault="001369BA" w:rsidP="001369BA">
      <w:pPr>
        <w:pStyle w:val="Default"/>
        <w:rPr>
          <w:sz w:val="20"/>
          <w:szCs w:val="20"/>
        </w:rPr>
      </w:pPr>
      <w:r>
        <w:rPr>
          <w:sz w:val="20"/>
          <w:szCs w:val="20"/>
        </w:rPr>
        <w:t xml:space="preserve">4. Kui ilmastikuolude või ülekoormuse tõttu muutub kasutatav tee seisund nõuetele mittevastavaks, katkestab tee kasutaja viivitamatult veo ja teavitab sellest tee omaniku. </w:t>
      </w:r>
    </w:p>
    <w:p w14:paraId="510E330D" w14:textId="77777777" w:rsidR="001369BA" w:rsidRDefault="001369BA" w:rsidP="001369BA">
      <w:pPr>
        <w:pStyle w:val="Default"/>
        <w:rPr>
          <w:sz w:val="20"/>
          <w:szCs w:val="20"/>
        </w:rPr>
      </w:pPr>
      <w:r>
        <w:rPr>
          <w:sz w:val="20"/>
          <w:szCs w:val="20"/>
        </w:rPr>
        <w:t xml:space="preserve">5. Kasutaja, kes teede kasutamisega on kahjustanud, risustanud või saastanud avalikke teid, peab viima tee, sealhulgas ka metsamaterjali ladustamiseks ja laadimiseks kasutatud platsid vähemalt kasutusele andmise eelsesse seisukorda 10 päeva jooksul alates loa tähtajast arvates. </w:t>
      </w:r>
    </w:p>
    <w:p w14:paraId="28C95F8D" w14:textId="77777777" w:rsidR="001369BA" w:rsidRDefault="001369BA" w:rsidP="001369BA">
      <w:pPr>
        <w:pStyle w:val="Default"/>
        <w:rPr>
          <w:sz w:val="20"/>
          <w:szCs w:val="20"/>
        </w:rPr>
      </w:pPr>
      <w:r>
        <w:rPr>
          <w:sz w:val="20"/>
          <w:szCs w:val="20"/>
        </w:rPr>
        <w:t xml:space="preserve">6. Liikluse sulgemine teel ei ole lubatud, takistused ja oht märgistada liikluskorraldusvahenditega. </w:t>
      </w:r>
    </w:p>
    <w:p w14:paraId="5063784B" w14:textId="65AC2F4C" w:rsidR="001369BA" w:rsidRDefault="001369BA" w:rsidP="001369BA">
      <w:pPr>
        <w:pStyle w:val="Default"/>
        <w:rPr>
          <w:sz w:val="20"/>
          <w:szCs w:val="20"/>
        </w:rPr>
      </w:pPr>
      <w:r>
        <w:rPr>
          <w:sz w:val="20"/>
          <w:szCs w:val="20"/>
        </w:rPr>
        <w:t xml:space="preserve">7. </w:t>
      </w:r>
      <w:r w:rsidR="006B275D">
        <w:rPr>
          <w:sz w:val="20"/>
          <w:szCs w:val="20"/>
        </w:rPr>
        <w:t>T</w:t>
      </w:r>
      <w:r>
        <w:rPr>
          <w:sz w:val="20"/>
          <w:szCs w:val="20"/>
        </w:rPr>
        <w:t>aastamis-ja koristustööd</w:t>
      </w:r>
      <w:r w:rsidR="006B275D">
        <w:rPr>
          <w:sz w:val="20"/>
          <w:szCs w:val="20"/>
        </w:rPr>
        <w:t xml:space="preserve"> teostab</w:t>
      </w:r>
      <w:r>
        <w:rPr>
          <w:sz w:val="20"/>
          <w:szCs w:val="20"/>
        </w:rPr>
        <w:t xml:space="preserve"> </w:t>
      </w:r>
      <w:r w:rsidR="006B275D">
        <w:rPr>
          <w:sz w:val="20"/>
          <w:szCs w:val="20"/>
        </w:rPr>
        <w:t>tee kasutaja esitatud garantiikirja kohaselt</w:t>
      </w:r>
      <w:r>
        <w:rPr>
          <w:sz w:val="20"/>
          <w:szCs w:val="20"/>
        </w:rPr>
        <w:t xml:space="preserve">. </w:t>
      </w:r>
    </w:p>
    <w:p w14:paraId="130AA772" w14:textId="045E7044" w:rsidR="001369BA" w:rsidRDefault="001369BA" w:rsidP="001369BA">
      <w:pPr>
        <w:pStyle w:val="Default"/>
        <w:rPr>
          <w:color w:val="1F1F1F"/>
          <w:sz w:val="20"/>
          <w:szCs w:val="20"/>
        </w:rPr>
      </w:pPr>
      <w:r>
        <w:rPr>
          <w:sz w:val="20"/>
          <w:szCs w:val="20"/>
        </w:rPr>
        <w:t xml:space="preserve">8. </w:t>
      </w:r>
      <w:r>
        <w:rPr>
          <w:color w:val="1F1F1F"/>
          <w:sz w:val="20"/>
          <w:szCs w:val="20"/>
        </w:rPr>
        <w:t>Tee</w:t>
      </w:r>
      <w:r w:rsidR="006B275D">
        <w:rPr>
          <w:color w:val="1F1F1F"/>
          <w:sz w:val="20"/>
          <w:szCs w:val="20"/>
        </w:rPr>
        <w:t>/teede</w:t>
      </w:r>
      <w:r>
        <w:rPr>
          <w:color w:val="1F1F1F"/>
          <w:sz w:val="20"/>
          <w:szCs w:val="20"/>
        </w:rPr>
        <w:t xml:space="preserve"> kasutamise loa väljastamise</w:t>
      </w:r>
      <w:r w:rsidR="001F4E97">
        <w:rPr>
          <w:color w:val="1F1F1F"/>
          <w:sz w:val="20"/>
          <w:szCs w:val="20"/>
        </w:rPr>
        <w:t xml:space="preserve"> </w:t>
      </w:r>
      <w:r w:rsidR="001F4E97">
        <w:rPr>
          <w:b/>
          <w:bCs/>
          <w:color w:val="1F1F1F"/>
          <w:sz w:val="20"/>
          <w:szCs w:val="20"/>
        </w:rPr>
        <w:t>(pikendamise</w:t>
      </w:r>
      <w:r w:rsidR="00AE4E10">
        <w:rPr>
          <w:b/>
          <w:bCs/>
          <w:color w:val="1F1F1F"/>
          <w:sz w:val="20"/>
          <w:szCs w:val="20"/>
        </w:rPr>
        <w:t>)</w:t>
      </w:r>
      <w:r>
        <w:rPr>
          <w:color w:val="1F1F1F"/>
          <w:sz w:val="20"/>
          <w:szCs w:val="20"/>
        </w:rPr>
        <w:t xml:space="preserve"> tasu on 150 (ükssada viiskümmend) eurot. </w:t>
      </w:r>
    </w:p>
    <w:p w14:paraId="1AC67DDC" w14:textId="623C558F" w:rsidR="001369BA" w:rsidRDefault="001369BA" w:rsidP="001369BA">
      <w:pPr>
        <w:pStyle w:val="Default"/>
        <w:rPr>
          <w:sz w:val="20"/>
          <w:szCs w:val="20"/>
        </w:rPr>
      </w:pPr>
      <w:r>
        <w:rPr>
          <w:sz w:val="20"/>
          <w:szCs w:val="20"/>
        </w:rPr>
        <w:t xml:space="preserve">Kasutaja on kohustatud kandma kasutusloa väljastamise tasu Lääneranna Vallavalitsuse arveldusarvele EE341010602005099006 SEB Pangas või EE762200221034639226 </w:t>
      </w:r>
    </w:p>
    <w:p w14:paraId="4BD7124D" w14:textId="4857EAC2" w:rsidR="001369BA" w:rsidRDefault="001369BA" w:rsidP="001369BA">
      <w:pPr>
        <w:pStyle w:val="Default"/>
        <w:rPr>
          <w:sz w:val="20"/>
          <w:szCs w:val="20"/>
        </w:rPr>
      </w:pPr>
      <w:proofErr w:type="spellStart"/>
      <w:r>
        <w:rPr>
          <w:sz w:val="20"/>
          <w:szCs w:val="20"/>
        </w:rPr>
        <w:t>Swedpangas</w:t>
      </w:r>
      <w:proofErr w:type="spellEnd"/>
      <w:r>
        <w:rPr>
          <w:sz w:val="20"/>
          <w:szCs w:val="20"/>
        </w:rPr>
        <w:t xml:space="preserve"> ennem</w:t>
      </w:r>
      <w:r w:rsidR="006B275D">
        <w:rPr>
          <w:sz w:val="20"/>
          <w:szCs w:val="20"/>
        </w:rPr>
        <w:t xml:space="preserve"> või koheselt pärast</w:t>
      </w:r>
      <w:r>
        <w:rPr>
          <w:sz w:val="20"/>
          <w:szCs w:val="20"/>
        </w:rPr>
        <w:t xml:space="preserve"> kasutusloa väljastamist. </w:t>
      </w:r>
    </w:p>
    <w:p w14:paraId="14E5E25A" w14:textId="77777777" w:rsidR="001369BA" w:rsidRDefault="001369BA" w:rsidP="001369BA">
      <w:pPr>
        <w:pStyle w:val="Default"/>
        <w:rPr>
          <w:sz w:val="20"/>
          <w:szCs w:val="20"/>
        </w:rPr>
      </w:pPr>
      <w:r>
        <w:rPr>
          <w:sz w:val="20"/>
          <w:szCs w:val="20"/>
        </w:rPr>
        <w:t xml:space="preserve">9. Teadete edastamine ja info: Jüri Helila, teede-ja transpordispetsialist, tel. 53495560, juri.helila@laanerannavald.ee </w:t>
      </w:r>
    </w:p>
    <w:p w14:paraId="70A7BAE2" w14:textId="77777777" w:rsidR="006B275D" w:rsidRDefault="006B275D" w:rsidP="001369BA">
      <w:pPr>
        <w:pStyle w:val="Default"/>
        <w:rPr>
          <w:sz w:val="20"/>
          <w:szCs w:val="20"/>
        </w:rPr>
      </w:pPr>
    </w:p>
    <w:p w14:paraId="7A47BDD9" w14:textId="4BD9E891" w:rsidR="006B275D" w:rsidRDefault="006B275D" w:rsidP="001369BA">
      <w:pPr>
        <w:pStyle w:val="Default"/>
        <w:rPr>
          <w:sz w:val="20"/>
          <w:szCs w:val="20"/>
        </w:rPr>
      </w:pPr>
    </w:p>
    <w:p w14:paraId="52294A05" w14:textId="4C6754AA" w:rsidR="001369BA" w:rsidRDefault="001369BA" w:rsidP="001369BA">
      <w:pPr>
        <w:pStyle w:val="Default"/>
        <w:rPr>
          <w:sz w:val="20"/>
          <w:szCs w:val="20"/>
        </w:rPr>
      </w:pPr>
      <w:r>
        <w:rPr>
          <w:b/>
          <w:bCs/>
          <w:sz w:val="20"/>
          <w:szCs w:val="20"/>
        </w:rPr>
        <w:t xml:space="preserve">Kasutaja </w:t>
      </w:r>
      <w:r w:rsidR="006B275D">
        <w:rPr>
          <w:sz w:val="20"/>
          <w:szCs w:val="20"/>
        </w:rPr>
        <w:t xml:space="preserve">Olen loa kätte saanud ja tingimustega nõus        </w:t>
      </w:r>
      <w:r w:rsidR="006B275D">
        <w:rPr>
          <w:b/>
          <w:bCs/>
          <w:sz w:val="20"/>
          <w:szCs w:val="20"/>
        </w:rPr>
        <w:t>Valdaja</w:t>
      </w:r>
      <w:r w:rsidR="006B275D" w:rsidRPr="006B275D">
        <w:rPr>
          <w:sz w:val="20"/>
          <w:szCs w:val="20"/>
        </w:rPr>
        <w:t xml:space="preserve"> </w:t>
      </w:r>
      <w:r w:rsidR="006B275D">
        <w:rPr>
          <w:sz w:val="20"/>
          <w:szCs w:val="20"/>
        </w:rPr>
        <w:t>Lääneranna Vallavalitsus</w:t>
      </w:r>
    </w:p>
    <w:p w14:paraId="15098BEB" w14:textId="5711BC7C" w:rsidR="001369BA" w:rsidRDefault="001369BA" w:rsidP="001369BA">
      <w:pPr>
        <w:pStyle w:val="Default"/>
        <w:rPr>
          <w:sz w:val="20"/>
          <w:szCs w:val="20"/>
        </w:rPr>
      </w:pPr>
    </w:p>
    <w:p w14:paraId="2A4971A4" w14:textId="12A70943" w:rsidR="001369BA" w:rsidRDefault="001369BA" w:rsidP="001369BA">
      <w:pPr>
        <w:pStyle w:val="Default"/>
        <w:rPr>
          <w:sz w:val="20"/>
          <w:szCs w:val="20"/>
        </w:rPr>
      </w:pPr>
      <w:r>
        <w:rPr>
          <w:sz w:val="20"/>
          <w:szCs w:val="20"/>
        </w:rPr>
        <w:t xml:space="preserve">Allkiri digitaalselt </w:t>
      </w:r>
      <w:r w:rsidR="006B275D">
        <w:rPr>
          <w:sz w:val="20"/>
          <w:szCs w:val="20"/>
        </w:rPr>
        <w:t xml:space="preserve">                                                               </w:t>
      </w:r>
      <w:r>
        <w:rPr>
          <w:sz w:val="20"/>
          <w:szCs w:val="20"/>
        </w:rPr>
        <w:t xml:space="preserve">Allkiri digitaalselt </w:t>
      </w:r>
    </w:p>
    <w:p w14:paraId="78DF9AE1" w14:textId="6FD5F49B" w:rsidR="00FF5417" w:rsidRDefault="00FF5417" w:rsidP="001369BA"/>
    <w:sectPr w:rsidR="00FF5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B2696"/>
    <w:multiLevelType w:val="hybridMultilevel"/>
    <w:tmpl w:val="3FD8975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363559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BA"/>
    <w:rsid w:val="00042975"/>
    <w:rsid w:val="001369BA"/>
    <w:rsid w:val="001565ED"/>
    <w:rsid w:val="001914FF"/>
    <w:rsid w:val="001F4E97"/>
    <w:rsid w:val="00297898"/>
    <w:rsid w:val="004E464E"/>
    <w:rsid w:val="006B275D"/>
    <w:rsid w:val="006F0874"/>
    <w:rsid w:val="006F6DF8"/>
    <w:rsid w:val="00817839"/>
    <w:rsid w:val="009308B1"/>
    <w:rsid w:val="00973DB6"/>
    <w:rsid w:val="00A8109C"/>
    <w:rsid w:val="00A95850"/>
    <w:rsid w:val="00AE4E10"/>
    <w:rsid w:val="00E11441"/>
    <w:rsid w:val="00F53E66"/>
    <w:rsid w:val="00F655F7"/>
    <w:rsid w:val="00FB5F91"/>
    <w:rsid w:val="00FF54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323"/>
  <w15:chartTrackingRefBased/>
  <w15:docId w15:val="{056C06FD-E730-4D08-B808-0D9CE3D3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36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36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369B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369B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369B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369B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369B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369B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369B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369B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369B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369B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369B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369B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369B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369B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369B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369B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3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369B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369B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369B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369BA"/>
    <w:pPr>
      <w:spacing w:before="160"/>
      <w:jc w:val="center"/>
    </w:pPr>
    <w:rPr>
      <w:i/>
      <w:iCs/>
      <w:color w:val="404040" w:themeColor="text1" w:themeTint="BF"/>
    </w:rPr>
  </w:style>
  <w:style w:type="character" w:customStyle="1" w:styleId="TsitaatMrk">
    <w:name w:val="Tsitaat Märk"/>
    <w:basedOn w:val="Liguvaikefont"/>
    <w:link w:val="Tsitaat"/>
    <w:uiPriority w:val="29"/>
    <w:rsid w:val="001369BA"/>
    <w:rPr>
      <w:i/>
      <w:iCs/>
      <w:color w:val="404040" w:themeColor="text1" w:themeTint="BF"/>
    </w:rPr>
  </w:style>
  <w:style w:type="paragraph" w:styleId="Loendilik">
    <w:name w:val="List Paragraph"/>
    <w:basedOn w:val="Normaallaad"/>
    <w:uiPriority w:val="34"/>
    <w:qFormat/>
    <w:rsid w:val="001369BA"/>
    <w:pPr>
      <w:ind w:left="720"/>
      <w:contextualSpacing/>
    </w:pPr>
  </w:style>
  <w:style w:type="character" w:styleId="Selgeltmrgatavrhutus">
    <w:name w:val="Intense Emphasis"/>
    <w:basedOn w:val="Liguvaikefont"/>
    <w:uiPriority w:val="21"/>
    <w:qFormat/>
    <w:rsid w:val="001369BA"/>
    <w:rPr>
      <w:i/>
      <w:iCs/>
      <w:color w:val="0F4761" w:themeColor="accent1" w:themeShade="BF"/>
    </w:rPr>
  </w:style>
  <w:style w:type="paragraph" w:styleId="Selgeltmrgatavtsitaat">
    <w:name w:val="Intense Quote"/>
    <w:basedOn w:val="Normaallaad"/>
    <w:next w:val="Normaallaad"/>
    <w:link w:val="SelgeltmrgatavtsitaatMrk"/>
    <w:uiPriority w:val="30"/>
    <w:qFormat/>
    <w:rsid w:val="00136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369BA"/>
    <w:rPr>
      <w:i/>
      <w:iCs/>
      <w:color w:val="0F4761" w:themeColor="accent1" w:themeShade="BF"/>
    </w:rPr>
  </w:style>
  <w:style w:type="character" w:styleId="Selgeltmrgatavviide">
    <w:name w:val="Intense Reference"/>
    <w:basedOn w:val="Liguvaikefont"/>
    <w:uiPriority w:val="32"/>
    <w:qFormat/>
    <w:rsid w:val="001369BA"/>
    <w:rPr>
      <w:b/>
      <w:bCs/>
      <w:smallCaps/>
      <w:color w:val="0F4761" w:themeColor="accent1" w:themeShade="BF"/>
      <w:spacing w:val="5"/>
    </w:rPr>
  </w:style>
  <w:style w:type="paragraph" w:customStyle="1" w:styleId="Default">
    <w:name w:val="Default"/>
    <w:rsid w:val="001369B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2476</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Helila</dc:creator>
  <cp:keywords/>
  <dc:description/>
  <cp:lastModifiedBy>Jüri Helila</cp:lastModifiedBy>
  <cp:revision>2</cp:revision>
  <dcterms:created xsi:type="dcterms:W3CDTF">2025-08-04T06:44:00Z</dcterms:created>
  <dcterms:modified xsi:type="dcterms:W3CDTF">2025-08-04T06:44:00Z</dcterms:modified>
</cp:coreProperties>
</file>